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D2" w:rsidRDefault="00022EAB" w:rsidP="00BB3964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022EAB">
        <w:rPr>
          <w:b/>
          <w:sz w:val="24"/>
          <w:szCs w:val="24"/>
          <w:u w:val="single"/>
        </w:rPr>
        <w:t>Umsetzung des Betretungs</w:t>
      </w:r>
      <w:r w:rsidR="00CB2E7D">
        <w:rPr>
          <w:b/>
          <w:sz w:val="24"/>
          <w:szCs w:val="24"/>
          <w:u w:val="single"/>
        </w:rPr>
        <w:t>verbotes von Gemeinschaftseinrichtungen</w:t>
      </w:r>
      <w:r w:rsidR="00485B06">
        <w:rPr>
          <w:b/>
          <w:sz w:val="24"/>
          <w:szCs w:val="24"/>
          <w:u w:val="single"/>
        </w:rPr>
        <w:t xml:space="preserve"> ab 16.03. bis 19.04.2020</w:t>
      </w:r>
    </w:p>
    <w:p w:rsidR="00022EAB" w:rsidRPr="0070537B" w:rsidRDefault="004826FE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Anweisung für den Notbetrieb von </w:t>
      </w:r>
      <w:r w:rsidR="0070537B">
        <w:rPr>
          <w:sz w:val="24"/>
          <w:szCs w:val="24"/>
        </w:rPr>
        <w:t xml:space="preserve">Kitas, Kindertagespflege, OGS und </w:t>
      </w:r>
      <w:r>
        <w:rPr>
          <w:sz w:val="24"/>
          <w:szCs w:val="24"/>
        </w:rPr>
        <w:t xml:space="preserve">Betreuung von </w:t>
      </w:r>
      <w:r w:rsidR="0070537B">
        <w:rPr>
          <w:sz w:val="24"/>
          <w:szCs w:val="24"/>
        </w:rPr>
        <w:t>Schüler</w:t>
      </w:r>
      <w:r>
        <w:rPr>
          <w:sz w:val="24"/>
          <w:szCs w:val="24"/>
        </w:rPr>
        <w:t>n</w:t>
      </w:r>
      <w:r w:rsidR="0070537B">
        <w:rPr>
          <w:sz w:val="24"/>
          <w:szCs w:val="24"/>
        </w:rPr>
        <w:t xml:space="preserve"> aus Sek. 1</w:t>
      </w:r>
    </w:p>
    <w:p w:rsidR="00C33FA6" w:rsidRPr="00C33FA6" w:rsidRDefault="00C33FA6" w:rsidP="00BB3964">
      <w:pPr>
        <w:jc w:val="both"/>
        <w:rPr>
          <w:b/>
          <w:sz w:val="24"/>
          <w:szCs w:val="24"/>
        </w:rPr>
      </w:pPr>
      <w:r w:rsidRPr="00C33FA6">
        <w:rPr>
          <w:b/>
          <w:sz w:val="24"/>
          <w:szCs w:val="24"/>
        </w:rPr>
        <w:t>Grundsatz: Für alle Leitungs- und Fachkräfte besteht Dienstpflicht.</w:t>
      </w:r>
    </w:p>
    <w:p w:rsidR="00022EAB" w:rsidRDefault="00022EAB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Ausgenommen hiervon sind </w:t>
      </w:r>
      <w:proofErr w:type="spellStart"/>
      <w:r>
        <w:rPr>
          <w:sz w:val="24"/>
          <w:szCs w:val="24"/>
        </w:rPr>
        <w:t>MitarbeiterInnen</w:t>
      </w:r>
      <w:proofErr w:type="spellEnd"/>
      <w:r>
        <w:rPr>
          <w:sz w:val="24"/>
          <w:szCs w:val="24"/>
        </w:rPr>
        <w:t xml:space="preserve">, die aufgrund einer chronischen Erkrankung durch das </w:t>
      </w:r>
      <w:proofErr w:type="spellStart"/>
      <w:r>
        <w:rPr>
          <w:sz w:val="24"/>
          <w:szCs w:val="24"/>
        </w:rPr>
        <w:t>Coronavirus</w:t>
      </w:r>
      <w:proofErr w:type="spellEnd"/>
      <w:r w:rsidR="00485B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einer besonderen Gefährdungslage sind (Respiratorische Erkrankungen, </w:t>
      </w:r>
      <w:r w:rsidR="00C33FA6">
        <w:rPr>
          <w:sz w:val="24"/>
          <w:szCs w:val="24"/>
        </w:rPr>
        <w:t xml:space="preserve">wie COPD, </w:t>
      </w:r>
      <w:r>
        <w:rPr>
          <w:sz w:val="24"/>
          <w:szCs w:val="24"/>
        </w:rPr>
        <w:t>Immunsupprimi</w:t>
      </w:r>
      <w:r w:rsidR="00C33FA6">
        <w:rPr>
          <w:sz w:val="24"/>
          <w:szCs w:val="24"/>
        </w:rPr>
        <w:t xml:space="preserve">erte, </w:t>
      </w:r>
      <w:r w:rsidR="001E00AC" w:rsidRPr="00BB3964">
        <w:rPr>
          <w:sz w:val="24"/>
          <w:szCs w:val="24"/>
        </w:rPr>
        <w:t>S</w:t>
      </w:r>
      <w:r w:rsidR="00BB3964" w:rsidRPr="00BB3964">
        <w:rPr>
          <w:sz w:val="24"/>
          <w:szCs w:val="24"/>
        </w:rPr>
        <w:t>chwangere</w:t>
      </w:r>
      <w:r w:rsidR="001E00AC" w:rsidRPr="00BB3964">
        <w:rPr>
          <w:sz w:val="24"/>
          <w:szCs w:val="24"/>
        </w:rPr>
        <w:t xml:space="preserve"> </w:t>
      </w:r>
      <w:r w:rsidRPr="00BB3964">
        <w:rPr>
          <w:sz w:val="24"/>
          <w:szCs w:val="24"/>
        </w:rPr>
        <w:t>etc</w:t>
      </w:r>
      <w:r>
        <w:rPr>
          <w:sz w:val="24"/>
          <w:szCs w:val="24"/>
        </w:rPr>
        <w:t>.).</w:t>
      </w:r>
    </w:p>
    <w:p w:rsidR="00770247" w:rsidRDefault="00770247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Kinder sind </w:t>
      </w:r>
      <w:r w:rsidR="00485B06">
        <w:rPr>
          <w:sz w:val="24"/>
          <w:szCs w:val="24"/>
        </w:rPr>
        <w:t xml:space="preserve">ausschließlich </w:t>
      </w:r>
      <w:r>
        <w:rPr>
          <w:sz w:val="24"/>
          <w:szCs w:val="24"/>
        </w:rPr>
        <w:t xml:space="preserve">nur </w:t>
      </w:r>
      <w:r w:rsidR="0070537B">
        <w:rPr>
          <w:sz w:val="24"/>
          <w:szCs w:val="24"/>
        </w:rPr>
        <w:t xml:space="preserve">dann </w:t>
      </w:r>
      <w:r>
        <w:rPr>
          <w:sz w:val="24"/>
          <w:szCs w:val="24"/>
        </w:rPr>
        <w:t xml:space="preserve">zu betreuen, wenn deren </w:t>
      </w:r>
      <w:r w:rsidR="00C33FA6">
        <w:rPr>
          <w:sz w:val="24"/>
          <w:szCs w:val="24"/>
        </w:rPr>
        <w:t>Eltern einer</w:t>
      </w:r>
      <w:r w:rsidR="00022EAB">
        <w:rPr>
          <w:sz w:val="24"/>
          <w:szCs w:val="24"/>
        </w:rPr>
        <w:t xml:space="preserve"> Tätigkeit</w:t>
      </w:r>
      <w:r w:rsidR="00C33FA6">
        <w:rPr>
          <w:sz w:val="24"/>
          <w:szCs w:val="24"/>
        </w:rPr>
        <w:t xml:space="preserve"> nachgehen, die</w:t>
      </w:r>
      <w:r w:rsidR="00022EAB">
        <w:rPr>
          <w:sz w:val="24"/>
          <w:szCs w:val="24"/>
        </w:rPr>
        <w:t xml:space="preserve"> der Aufrechterhaltung der öffentlichen Sicherheit und Ordnung, der medizinisch pfle</w:t>
      </w:r>
      <w:r w:rsidR="00C33FA6">
        <w:rPr>
          <w:sz w:val="24"/>
          <w:szCs w:val="24"/>
        </w:rPr>
        <w:t xml:space="preserve">gerischen Versorgung oder </w:t>
      </w:r>
      <w:r w:rsidR="00022EAB">
        <w:rPr>
          <w:sz w:val="24"/>
          <w:szCs w:val="24"/>
        </w:rPr>
        <w:t xml:space="preserve">der Aufrechterhaltung </w:t>
      </w:r>
      <w:r w:rsidR="00485B06">
        <w:rPr>
          <w:sz w:val="24"/>
          <w:szCs w:val="24"/>
        </w:rPr>
        <w:t xml:space="preserve"> </w:t>
      </w:r>
      <w:r w:rsidR="00022EAB">
        <w:rPr>
          <w:sz w:val="24"/>
          <w:szCs w:val="24"/>
        </w:rPr>
        <w:t>zentraler Funktionen</w:t>
      </w:r>
      <w:r>
        <w:rPr>
          <w:sz w:val="24"/>
          <w:szCs w:val="24"/>
        </w:rPr>
        <w:t xml:space="preserve"> des öffentlichen Lebens dient.</w:t>
      </w:r>
    </w:p>
    <w:p w:rsidR="005E2A4E" w:rsidRPr="00BB3964" w:rsidRDefault="00770247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Somit: </w:t>
      </w:r>
      <w:r w:rsidR="00022EAB">
        <w:rPr>
          <w:sz w:val="24"/>
          <w:szCs w:val="24"/>
        </w:rPr>
        <w:t>Feuerwehr, Rettung</w:t>
      </w:r>
      <w:r>
        <w:rPr>
          <w:sz w:val="24"/>
          <w:szCs w:val="24"/>
        </w:rPr>
        <w:t>sdienst</w:t>
      </w:r>
      <w:r w:rsidR="00C33FA6">
        <w:rPr>
          <w:sz w:val="24"/>
          <w:szCs w:val="24"/>
        </w:rPr>
        <w:t>e</w:t>
      </w:r>
      <w:r>
        <w:rPr>
          <w:sz w:val="24"/>
          <w:szCs w:val="24"/>
        </w:rPr>
        <w:t>, Katastrophe</w:t>
      </w:r>
      <w:r w:rsidR="00C33FA6">
        <w:rPr>
          <w:sz w:val="24"/>
          <w:szCs w:val="24"/>
        </w:rPr>
        <w:t xml:space="preserve">nschutz, </w:t>
      </w:r>
      <w:r>
        <w:rPr>
          <w:sz w:val="24"/>
          <w:szCs w:val="24"/>
        </w:rPr>
        <w:t>Krankenhauspersonal</w:t>
      </w:r>
      <w:r w:rsidR="005F3B22">
        <w:rPr>
          <w:sz w:val="24"/>
          <w:szCs w:val="24"/>
        </w:rPr>
        <w:t xml:space="preserve">, </w:t>
      </w:r>
      <w:r w:rsidR="00C33FA6">
        <w:rPr>
          <w:sz w:val="24"/>
          <w:szCs w:val="24"/>
        </w:rPr>
        <w:t xml:space="preserve"> </w:t>
      </w:r>
      <w:r w:rsidR="005F3B22">
        <w:rPr>
          <w:sz w:val="24"/>
          <w:szCs w:val="24"/>
        </w:rPr>
        <w:t xml:space="preserve">Ärzte und deren Fachpersonal,  MA von Apotheken und Lebensmitteleinzelhandel, Pflegedienste ambulant und stationär, </w:t>
      </w:r>
      <w:proofErr w:type="spellStart"/>
      <w:r w:rsidR="005F3B22">
        <w:rPr>
          <w:sz w:val="24"/>
          <w:szCs w:val="24"/>
        </w:rPr>
        <w:t>MitarbeiterInnen</w:t>
      </w:r>
      <w:proofErr w:type="spellEnd"/>
      <w:r w:rsidR="005F3B22">
        <w:rPr>
          <w:sz w:val="24"/>
          <w:szCs w:val="24"/>
        </w:rPr>
        <w:t xml:space="preserve"> der stationären Kinder- und Jugendhilfe, Polizei und Ordnungsdienste, MA von Rhein- und Bundesbahn, Energieversorgung, </w:t>
      </w:r>
      <w:proofErr w:type="spellStart"/>
      <w:r w:rsidR="005F3B22">
        <w:rPr>
          <w:sz w:val="24"/>
          <w:szCs w:val="24"/>
        </w:rPr>
        <w:t>Awista</w:t>
      </w:r>
      <w:proofErr w:type="spellEnd"/>
      <w:r w:rsidR="005F3B22">
        <w:rPr>
          <w:sz w:val="24"/>
          <w:szCs w:val="24"/>
        </w:rPr>
        <w:t>, Stadtentwässerung, MA der Stadtverwaltung</w:t>
      </w:r>
      <w:r w:rsidR="00C33FA6">
        <w:rPr>
          <w:sz w:val="24"/>
          <w:szCs w:val="24"/>
        </w:rPr>
        <w:t xml:space="preserve"> </w:t>
      </w:r>
      <w:r w:rsidR="005F3B22">
        <w:rPr>
          <w:sz w:val="24"/>
          <w:szCs w:val="24"/>
        </w:rPr>
        <w:t xml:space="preserve"> in unverzichtbaren Bereichen (</w:t>
      </w:r>
      <w:r w:rsidR="00BB3964">
        <w:rPr>
          <w:sz w:val="24"/>
          <w:szCs w:val="24"/>
        </w:rPr>
        <w:t xml:space="preserve">z.B. im Jugendamt </w:t>
      </w:r>
      <w:r w:rsidR="005F3B22">
        <w:rPr>
          <w:sz w:val="24"/>
          <w:szCs w:val="24"/>
        </w:rPr>
        <w:t>Kinderschutz, Betreuungsstelle, Unterhaltsvorschuss, OGS, IT, Geldleistungen und Pflegeerlaubniserstellung  Kindertagespflege</w:t>
      </w:r>
      <w:r w:rsidR="005E2A4E">
        <w:rPr>
          <w:sz w:val="24"/>
          <w:szCs w:val="24"/>
        </w:rPr>
        <w:t xml:space="preserve">, </w:t>
      </w:r>
      <w:proofErr w:type="spellStart"/>
      <w:r w:rsidR="005E2A4E">
        <w:rPr>
          <w:sz w:val="24"/>
          <w:szCs w:val="24"/>
        </w:rPr>
        <w:t>I-Punkt</w:t>
      </w:r>
      <w:proofErr w:type="spellEnd"/>
      <w:r w:rsidR="005E2A4E">
        <w:rPr>
          <w:sz w:val="24"/>
          <w:szCs w:val="24"/>
        </w:rPr>
        <w:t xml:space="preserve"> Familie).</w:t>
      </w:r>
      <w:r w:rsidR="001E00AC">
        <w:rPr>
          <w:sz w:val="24"/>
          <w:szCs w:val="24"/>
        </w:rPr>
        <w:t xml:space="preserve"> </w:t>
      </w:r>
      <w:r w:rsidR="001E00AC" w:rsidRPr="00BB3964">
        <w:rPr>
          <w:sz w:val="24"/>
          <w:szCs w:val="24"/>
        </w:rPr>
        <w:t>Die mögliche Erweiterung wird in Abstimmung mit dem Krisenstab vorgenommen.</w:t>
      </w:r>
    </w:p>
    <w:p w:rsidR="005E2A4E" w:rsidRDefault="005E2A4E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t>Dies gilt vorläufig auch für Düsseldorfer Eltern, der o.g. Berufsgruppen, die ihren Dien</w:t>
      </w:r>
      <w:r w:rsidR="00485B06">
        <w:rPr>
          <w:sz w:val="24"/>
          <w:szCs w:val="24"/>
        </w:rPr>
        <w:t xml:space="preserve">st in benachbarten Kommunen leisten </w:t>
      </w:r>
      <w:r>
        <w:rPr>
          <w:sz w:val="24"/>
          <w:szCs w:val="24"/>
        </w:rPr>
        <w:t>und deren Kinder bis dato in Düsseldorfer Einrichtungen betreut wurden.</w:t>
      </w:r>
    </w:p>
    <w:p w:rsidR="005E2A4E" w:rsidRDefault="005E2A4E" w:rsidP="00BB3964">
      <w:pPr>
        <w:jc w:val="both"/>
        <w:rPr>
          <w:sz w:val="24"/>
          <w:szCs w:val="24"/>
        </w:rPr>
      </w:pPr>
    </w:p>
    <w:p w:rsidR="005F3B22" w:rsidRDefault="005E2A4E" w:rsidP="00BB3964">
      <w:pPr>
        <w:jc w:val="both"/>
        <w:rPr>
          <w:sz w:val="24"/>
          <w:szCs w:val="24"/>
        </w:rPr>
      </w:pPr>
      <w:r w:rsidRPr="00C33FA6">
        <w:rPr>
          <w:sz w:val="24"/>
          <w:szCs w:val="24"/>
          <w:u w:val="single"/>
        </w:rPr>
        <w:t>In der Woche von Montag, 16.03. bis zum Freitag, dem 20.03.</w:t>
      </w:r>
      <w:r>
        <w:rPr>
          <w:sz w:val="24"/>
          <w:szCs w:val="24"/>
        </w:rPr>
        <w:t xml:space="preserve"> </w:t>
      </w:r>
      <w:r w:rsidR="00485B06">
        <w:rPr>
          <w:sz w:val="24"/>
          <w:szCs w:val="24"/>
        </w:rPr>
        <w:t>erfolgt der Nachweis</w:t>
      </w:r>
      <w:r>
        <w:rPr>
          <w:sz w:val="24"/>
          <w:szCs w:val="24"/>
        </w:rPr>
        <w:t xml:space="preserve"> der Eltern, Angehörige der o.g. Berufsgruppen zu sein</w:t>
      </w:r>
      <w:r w:rsidR="00C33FA6">
        <w:rPr>
          <w:sz w:val="24"/>
          <w:szCs w:val="24"/>
        </w:rPr>
        <w:t>,</w:t>
      </w:r>
      <w:r>
        <w:rPr>
          <w:sz w:val="24"/>
          <w:szCs w:val="24"/>
        </w:rPr>
        <w:t xml:space="preserve"> über deren mündliche Glaubhaftmachung.</w:t>
      </w:r>
    </w:p>
    <w:p w:rsidR="005E2A4E" w:rsidRDefault="005E2A4E" w:rsidP="00BB3964">
      <w:pPr>
        <w:jc w:val="both"/>
        <w:rPr>
          <w:sz w:val="24"/>
          <w:szCs w:val="24"/>
        </w:rPr>
      </w:pPr>
      <w:r w:rsidRPr="00C33FA6">
        <w:rPr>
          <w:sz w:val="24"/>
          <w:szCs w:val="24"/>
          <w:u w:val="single"/>
        </w:rPr>
        <w:t>Ab spätestens Montag, 23.03.</w:t>
      </w:r>
      <w:r>
        <w:rPr>
          <w:sz w:val="24"/>
          <w:szCs w:val="24"/>
        </w:rPr>
        <w:t xml:space="preserve"> ist eine Bescheinigung des Arbeitgebers </w:t>
      </w:r>
      <w:r w:rsidR="00485B06">
        <w:rPr>
          <w:sz w:val="24"/>
          <w:szCs w:val="24"/>
        </w:rPr>
        <w:t xml:space="preserve">über die Unentbehrlichkeit des Arbeitnehmers am Arbeitsplatz zur Sicherstellung der Versorgung der Bevölkerung </w:t>
      </w:r>
      <w:r w:rsidR="0070537B">
        <w:rPr>
          <w:sz w:val="24"/>
          <w:szCs w:val="24"/>
        </w:rPr>
        <w:t xml:space="preserve">(s.o.) </w:t>
      </w:r>
      <w:r>
        <w:rPr>
          <w:sz w:val="24"/>
          <w:szCs w:val="24"/>
        </w:rPr>
        <w:t>vorzulegen. Ohne eine solche Bescheinigung beste</w:t>
      </w:r>
      <w:r w:rsidR="00C33FA6">
        <w:rPr>
          <w:sz w:val="24"/>
          <w:szCs w:val="24"/>
        </w:rPr>
        <w:t xml:space="preserve">ht ein Betretungsverbot für </w:t>
      </w:r>
      <w:r>
        <w:rPr>
          <w:sz w:val="24"/>
          <w:szCs w:val="24"/>
        </w:rPr>
        <w:t>Kita</w:t>
      </w:r>
      <w:r w:rsidR="00C33FA6">
        <w:rPr>
          <w:sz w:val="24"/>
          <w:szCs w:val="24"/>
        </w:rPr>
        <w:t xml:space="preserve"> und Kindertagespflege</w:t>
      </w:r>
      <w:r>
        <w:rPr>
          <w:sz w:val="24"/>
          <w:szCs w:val="24"/>
        </w:rPr>
        <w:t>.</w:t>
      </w:r>
    </w:p>
    <w:p w:rsidR="00C33FA6" w:rsidRDefault="00C33FA6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Betreuung </w:t>
      </w:r>
      <w:r w:rsidR="0070537B">
        <w:rPr>
          <w:sz w:val="24"/>
          <w:szCs w:val="24"/>
        </w:rPr>
        <w:t xml:space="preserve">der Kinder </w:t>
      </w:r>
      <w:r>
        <w:rPr>
          <w:sz w:val="24"/>
          <w:szCs w:val="24"/>
        </w:rPr>
        <w:t>erfolgt in der Zeit von Montags-Freitags jeweils von 7:30 -17:00 Uhr</w:t>
      </w:r>
      <w:r w:rsidR="00381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 wird </w:t>
      </w:r>
      <w:r w:rsidR="00381F6A">
        <w:rPr>
          <w:sz w:val="24"/>
          <w:szCs w:val="24"/>
        </w:rPr>
        <w:t>im zwei-Schicht-Dienst sichergestellt. Hierfür sind je nach Anzahl der zu betreuenden Kinder analog</w:t>
      </w:r>
      <w:r w:rsidR="00485B06">
        <w:rPr>
          <w:sz w:val="24"/>
          <w:szCs w:val="24"/>
        </w:rPr>
        <w:t xml:space="preserve"> </w:t>
      </w:r>
      <w:r w:rsidR="00381F6A">
        <w:rPr>
          <w:sz w:val="24"/>
          <w:szCs w:val="24"/>
        </w:rPr>
        <w:t xml:space="preserve"> </w:t>
      </w:r>
      <w:proofErr w:type="spellStart"/>
      <w:r w:rsidR="00381F6A">
        <w:rPr>
          <w:sz w:val="24"/>
          <w:szCs w:val="24"/>
        </w:rPr>
        <w:t>KiBiz</w:t>
      </w:r>
      <w:proofErr w:type="spellEnd"/>
      <w:r w:rsidR="00381F6A">
        <w:rPr>
          <w:sz w:val="24"/>
          <w:szCs w:val="24"/>
        </w:rPr>
        <w:t xml:space="preserve">-Rechner  feste Teams zu </w:t>
      </w:r>
      <w:r>
        <w:rPr>
          <w:sz w:val="24"/>
          <w:szCs w:val="24"/>
        </w:rPr>
        <w:t>bilden, die in Vormittags- und N</w:t>
      </w:r>
      <w:r w:rsidR="00381F6A">
        <w:rPr>
          <w:sz w:val="24"/>
          <w:szCs w:val="24"/>
        </w:rPr>
        <w:t>achmittags-Schicht tätig sind.</w:t>
      </w:r>
    </w:p>
    <w:p w:rsidR="00B20AEB" w:rsidRDefault="00381F6A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Die Teams bleiben personell unverändert und vermeiden bei der Übergabe so weit als möglich den persönlichen Kontakt zu den MA des </w:t>
      </w:r>
      <w:r w:rsidR="0070537B">
        <w:rPr>
          <w:sz w:val="24"/>
          <w:szCs w:val="24"/>
        </w:rPr>
        <w:t xml:space="preserve">jeweils </w:t>
      </w:r>
      <w:r>
        <w:rPr>
          <w:sz w:val="24"/>
          <w:szCs w:val="24"/>
        </w:rPr>
        <w:t xml:space="preserve">anderen Teams. Erforderliche Absprachen </w:t>
      </w:r>
      <w:r w:rsidR="00485B06">
        <w:rPr>
          <w:sz w:val="24"/>
          <w:szCs w:val="24"/>
        </w:rPr>
        <w:t xml:space="preserve">zwischen den Teams </w:t>
      </w:r>
      <w:r>
        <w:rPr>
          <w:sz w:val="24"/>
          <w:szCs w:val="24"/>
        </w:rPr>
        <w:t>sollten im Schwerpunkt telefonisch oder per Email erfolgen.</w:t>
      </w:r>
    </w:p>
    <w:p w:rsidR="00B20AEB" w:rsidRDefault="00B20AEB" w:rsidP="00BB3964">
      <w:pPr>
        <w:jc w:val="both"/>
        <w:rPr>
          <w:sz w:val="24"/>
          <w:szCs w:val="24"/>
        </w:rPr>
      </w:pPr>
      <w:r w:rsidRPr="00BB3964">
        <w:rPr>
          <w:sz w:val="24"/>
          <w:szCs w:val="24"/>
        </w:rPr>
        <w:t xml:space="preserve">Leitung und stellv. Leitung einer Kita sind nicht </w:t>
      </w:r>
      <w:r w:rsidR="00BB3964">
        <w:rPr>
          <w:sz w:val="24"/>
          <w:szCs w:val="24"/>
        </w:rPr>
        <w:t xml:space="preserve">im gleichen </w:t>
      </w:r>
      <w:r w:rsidRPr="00BB3964">
        <w:rPr>
          <w:sz w:val="24"/>
          <w:szCs w:val="24"/>
        </w:rPr>
        <w:t xml:space="preserve">Schichtdienst, um die Führungssituation lange aufrechterhalten zu können. </w:t>
      </w:r>
    </w:p>
    <w:p w:rsidR="00BB3964" w:rsidRPr="00BB3964" w:rsidRDefault="00BB3964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t>In Teams, in denen weder Kitaleitung noch deren Stellvertretung eingesetzt ist, übernimmt nach Festlegung der nächsten verfügbaren Leitungskraft ein/e Mitarbeiter/in des jeweiligen Teams die Federführung.</w:t>
      </w:r>
    </w:p>
    <w:p w:rsidR="0070537B" w:rsidRDefault="00485B06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übrigen </w:t>
      </w:r>
      <w:proofErr w:type="spellStart"/>
      <w:r>
        <w:rPr>
          <w:sz w:val="24"/>
          <w:szCs w:val="24"/>
        </w:rPr>
        <w:t>MitarbeiterInnen</w:t>
      </w:r>
      <w:proofErr w:type="spellEnd"/>
      <w:r>
        <w:rPr>
          <w:sz w:val="24"/>
          <w:szCs w:val="24"/>
        </w:rPr>
        <w:t xml:space="preserve"> versehen </w:t>
      </w:r>
      <w:r w:rsidR="0070537B">
        <w:rPr>
          <w:sz w:val="24"/>
          <w:szCs w:val="24"/>
        </w:rPr>
        <w:t xml:space="preserve">von zu Hause aus </w:t>
      </w:r>
      <w:r>
        <w:rPr>
          <w:sz w:val="24"/>
          <w:szCs w:val="24"/>
        </w:rPr>
        <w:t>einen Hintergrunddienst.  Sie werden ebenfalls in Te</w:t>
      </w:r>
      <w:r w:rsidR="0070537B">
        <w:rPr>
          <w:sz w:val="24"/>
          <w:szCs w:val="24"/>
        </w:rPr>
        <w:t>ams zusammengefasst und sind verpflichtet, binnen 12 Stunden zur Verfügung zu stehen.</w:t>
      </w:r>
      <w:r>
        <w:rPr>
          <w:sz w:val="24"/>
          <w:szCs w:val="24"/>
        </w:rPr>
        <w:t xml:space="preserve"> </w:t>
      </w:r>
    </w:p>
    <w:p w:rsidR="00381F6A" w:rsidRPr="00022EAB" w:rsidRDefault="00485B06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Sobald eine Erkrankung mit Corona-Verdacht in einem der in den Kitas tätigen Teams auftritt, wird nach </w:t>
      </w:r>
      <w:r w:rsidR="0070537B">
        <w:rPr>
          <w:sz w:val="24"/>
          <w:szCs w:val="24"/>
        </w:rPr>
        <w:t xml:space="preserve">vorheriger </w:t>
      </w:r>
      <w:r>
        <w:rPr>
          <w:sz w:val="24"/>
          <w:szCs w:val="24"/>
        </w:rPr>
        <w:t xml:space="preserve">Rücksprache mit dem Gesundheitsamt das </w:t>
      </w:r>
      <w:r w:rsidRPr="00485B06">
        <w:rPr>
          <w:sz w:val="24"/>
          <w:szCs w:val="24"/>
          <w:u w:val="single"/>
        </w:rPr>
        <w:t>gesamte Team</w:t>
      </w:r>
      <w:r>
        <w:rPr>
          <w:sz w:val="24"/>
          <w:szCs w:val="24"/>
        </w:rPr>
        <w:t xml:space="preserve"> ausgewechselt. Das Team aus dem Hintergrunddienst springt ein. Nach Ablauf von 14 Tagen steht das Team mit dem Erkrankungsfall wieder für den Hintergrunddienst zur Verfügung.</w:t>
      </w:r>
    </w:p>
    <w:p w:rsidR="005E2A4E" w:rsidRPr="00BB3964" w:rsidRDefault="005E2A4E" w:rsidP="00BB3964">
      <w:pPr>
        <w:jc w:val="both"/>
        <w:rPr>
          <w:sz w:val="24"/>
          <w:szCs w:val="24"/>
          <w:u w:val="single"/>
        </w:rPr>
      </w:pPr>
      <w:r w:rsidRPr="00BB3964">
        <w:rPr>
          <w:sz w:val="24"/>
          <w:szCs w:val="24"/>
          <w:u w:val="single"/>
        </w:rPr>
        <w:t>Kindertagespflege:</w:t>
      </w:r>
    </w:p>
    <w:p w:rsidR="005E2A4E" w:rsidRPr="00BB3964" w:rsidRDefault="00485B06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Hier gelten </w:t>
      </w:r>
      <w:r w:rsidR="005E2A4E">
        <w:rPr>
          <w:sz w:val="24"/>
          <w:szCs w:val="24"/>
        </w:rPr>
        <w:t>Fris</w:t>
      </w:r>
      <w:r>
        <w:rPr>
          <w:sz w:val="24"/>
          <w:szCs w:val="24"/>
        </w:rPr>
        <w:t xml:space="preserve">ten und Bestimmungen analog der </w:t>
      </w:r>
      <w:r w:rsidR="0070537B">
        <w:rPr>
          <w:sz w:val="24"/>
          <w:szCs w:val="24"/>
        </w:rPr>
        <w:t>o.g. Festlegungen.</w:t>
      </w:r>
      <w:r w:rsidR="005E2A4E">
        <w:rPr>
          <w:sz w:val="24"/>
          <w:szCs w:val="24"/>
        </w:rPr>
        <w:t xml:space="preserve"> Im Erkrankungsfall einer Kin</w:t>
      </w:r>
      <w:r w:rsidR="0070537B">
        <w:rPr>
          <w:sz w:val="24"/>
          <w:szCs w:val="24"/>
        </w:rPr>
        <w:t xml:space="preserve">dertagespflegeperson </w:t>
      </w:r>
      <w:r w:rsidR="005E2A4E">
        <w:rPr>
          <w:sz w:val="24"/>
          <w:szCs w:val="24"/>
        </w:rPr>
        <w:t>(sofern keine Einschränkungen durch das Gesundheitsamt vorliegen –Rückkoppelung hierfür mit der Hotline 0211-8996090 erforderlich) werden die Kinder im nächstgelegenen städt. Familienzentrum betreut.</w:t>
      </w:r>
      <w:r w:rsidR="001E00AC">
        <w:rPr>
          <w:sz w:val="24"/>
          <w:szCs w:val="24"/>
        </w:rPr>
        <w:t xml:space="preserve"> </w:t>
      </w:r>
      <w:r w:rsidR="001E00AC" w:rsidRPr="00BB3964">
        <w:rPr>
          <w:sz w:val="24"/>
          <w:szCs w:val="24"/>
        </w:rPr>
        <w:t>Die Förderung in der Tagespflege ist in der o.g. Zeit des Betreuungsverbotes nicht betroffen (Fortzahlung).</w:t>
      </w:r>
    </w:p>
    <w:p w:rsidR="00022EAB" w:rsidRPr="00BB3964" w:rsidRDefault="00B20AEB" w:rsidP="00BB3964">
      <w:pPr>
        <w:jc w:val="both"/>
        <w:rPr>
          <w:sz w:val="24"/>
          <w:szCs w:val="24"/>
          <w:u w:val="single"/>
        </w:rPr>
      </w:pPr>
      <w:r w:rsidRPr="00BB3964">
        <w:rPr>
          <w:sz w:val="24"/>
          <w:szCs w:val="24"/>
          <w:u w:val="single"/>
        </w:rPr>
        <w:t>Ausflüge</w:t>
      </w:r>
    </w:p>
    <w:p w:rsidR="0070537B" w:rsidRDefault="0070537B" w:rsidP="00BB3964">
      <w:pPr>
        <w:jc w:val="both"/>
        <w:rPr>
          <w:sz w:val="24"/>
          <w:szCs w:val="24"/>
        </w:rPr>
      </w:pPr>
      <w:r>
        <w:rPr>
          <w:sz w:val="24"/>
          <w:szCs w:val="24"/>
        </w:rPr>
        <w:t>In allen genannten Bereichen ist von Ausflügen abzusehen.</w:t>
      </w:r>
    </w:p>
    <w:p w:rsidR="00B20AEB" w:rsidRPr="00BB3964" w:rsidRDefault="00B20AEB" w:rsidP="00BB3964">
      <w:pPr>
        <w:jc w:val="both"/>
        <w:rPr>
          <w:sz w:val="24"/>
          <w:szCs w:val="24"/>
          <w:u w:val="single"/>
        </w:rPr>
      </w:pPr>
      <w:r w:rsidRPr="00BB3964">
        <w:rPr>
          <w:sz w:val="24"/>
          <w:szCs w:val="24"/>
          <w:u w:val="single"/>
        </w:rPr>
        <w:t>Beiträge</w:t>
      </w:r>
    </w:p>
    <w:p w:rsidR="001E00AC" w:rsidRPr="00BB3964" w:rsidRDefault="001E00AC" w:rsidP="00BB3964">
      <w:pPr>
        <w:jc w:val="both"/>
        <w:rPr>
          <w:sz w:val="24"/>
          <w:szCs w:val="24"/>
        </w:rPr>
      </w:pPr>
      <w:r w:rsidRPr="00BB3964">
        <w:rPr>
          <w:sz w:val="24"/>
          <w:szCs w:val="24"/>
        </w:rPr>
        <w:t>Die Kita-Beiträge</w:t>
      </w:r>
      <w:r w:rsidR="00B20AEB" w:rsidRPr="00BB3964">
        <w:rPr>
          <w:sz w:val="24"/>
          <w:szCs w:val="24"/>
        </w:rPr>
        <w:t xml:space="preserve"> und Verpflegungsentgelte</w:t>
      </w:r>
      <w:r w:rsidRPr="00BB3964">
        <w:rPr>
          <w:sz w:val="24"/>
          <w:szCs w:val="24"/>
        </w:rPr>
        <w:t xml:space="preserve"> werde</w:t>
      </w:r>
      <w:r w:rsidR="00BB3964" w:rsidRPr="00BB3964">
        <w:rPr>
          <w:sz w:val="24"/>
          <w:szCs w:val="24"/>
        </w:rPr>
        <w:t>n für den Zeitraum des Betreuun</w:t>
      </w:r>
      <w:r w:rsidRPr="00BB3964">
        <w:rPr>
          <w:sz w:val="24"/>
          <w:szCs w:val="24"/>
        </w:rPr>
        <w:t>g</w:t>
      </w:r>
      <w:r w:rsidR="00BB3964" w:rsidRPr="00BB3964">
        <w:rPr>
          <w:sz w:val="24"/>
          <w:szCs w:val="24"/>
        </w:rPr>
        <w:t>s</w:t>
      </w:r>
      <w:r w:rsidRPr="00BB3964">
        <w:rPr>
          <w:sz w:val="24"/>
          <w:szCs w:val="24"/>
        </w:rPr>
        <w:t xml:space="preserve">verbotes erstattet, wenn ein Betreuungsplatz </w:t>
      </w:r>
      <w:r w:rsidR="00BB3964">
        <w:rPr>
          <w:sz w:val="24"/>
          <w:szCs w:val="24"/>
        </w:rPr>
        <w:t xml:space="preserve">aufgrund der </w:t>
      </w:r>
      <w:proofErr w:type="spellStart"/>
      <w:r w:rsidR="00BB3964">
        <w:rPr>
          <w:sz w:val="24"/>
          <w:szCs w:val="24"/>
        </w:rPr>
        <w:t>coronabedingten</w:t>
      </w:r>
      <w:proofErr w:type="spellEnd"/>
      <w:r w:rsidR="00BB3964">
        <w:rPr>
          <w:sz w:val="24"/>
          <w:szCs w:val="24"/>
        </w:rPr>
        <w:t xml:space="preserve"> Beschränkungen </w:t>
      </w:r>
      <w:r w:rsidRPr="00BB3964">
        <w:rPr>
          <w:sz w:val="24"/>
          <w:szCs w:val="24"/>
        </w:rPr>
        <w:t xml:space="preserve">nicht zur Verfügung gestellt wurde. </w:t>
      </w:r>
    </w:p>
    <w:p w:rsidR="0070537B" w:rsidRDefault="0070537B" w:rsidP="00BB3964">
      <w:pPr>
        <w:jc w:val="both"/>
        <w:rPr>
          <w:sz w:val="24"/>
          <w:szCs w:val="24"/>
        </w:rPr>
      </w:pPr>
    </w:p>
    <w:sectPr w:rsidR="00705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AB"/>
    <w:rsid w:val="00001491"/>
    <w:rsid w:val="0000281C"/>
    <w:rsid w:val="00004D51"/>
    <w:rsid w:val="00010A36"/>
    <w:rsid w:val="00012F08"/>
    <w:rsid w:val="00015737"/>
    <w:rsid w:val="0002290C"/>
    <w:rsid w:val="00022EAB"/>
    <w:rsid w:val="0002469B"/>
    <w:rsid w:val="00030B6C"/>
    <w:rsid w:val="00033A76"/>
    <w:rsid w:val="00035030"/>
    <w:rsid w:val="00037731"/>
    <w:rsid w:val="00037FD7"/>
    <w:rsid w:val="000545DA"/>
    <w:rsid w:val="00054A36"/>
    <w:rsid w:val="00062AFC"/>
    <w:rsid w:val="00064066"/>
    <w:rsid w:val="0007035E"/>
    <w:rsid w:val="0007721F"/>
    <w:rsid w:val="000820DC"/>
    <w:rsid w:val="00082531"/>
    <w:rsid w:val="000840C6"/>
    <w:rsid w:val="000A1BD1"/>
    <w:rsid w:val="000A3ED8"/>
    <w:rsid w:val="000B3819"/>
    <w:rsid w:val="000C1957"/>
    <w:rsid w:val="000C1D13"/>
    <w:rsid w:val="000C40AF"/>
    <w:rsid w:val="000C58D4"/>
    <w:rsid w:val="000D0651"/>
    <w:rsid w:val="000D1FC5"/>
    <w:rsid w:val="000E064E"/>
    <w:rsid w:val="000E0E63"/>
    <w:rsid w:val="000E1DC9"/>
    <w:rsid w:val="000E549B"/>
    <w:rsid w:val="000E6083"/>
    <w:rsid w:val="000F0B96"/>
    <w:rsid w:val="000F16D0"/>
    <w:rsid w:val="000F5519"/>
    <w:rsid w:val="00103258"/>
    <w:rsid w:val="00104AC3"/>
    <w:rsid w:val="00115EBF"/>
    <w:rsid w:val="00120521"/>
    <w:rsid w:val="00120785"/>
    <w:rsid w:val="00122143"/>
    <w:rsid w:val="0013113A"/>
    <w:rsid w:val="001345D9"/>
    <w:rsid w:val="00134EF2"/>
    <w:rsid w:val="00142433"/>
    <w:rsid w:val="001431F3"/>
    <w:rsid w:val="001507C8"/>
    <w:rsid w:val="001573D3"/>
    <w:rsid w:val="00160E8B"/>
    <w:rsid w:val="001665C4"/>
    <w:rsid w:val="00172996"/>
    <w:rsid w:val="00172ACB"/>
    <w:rsid w:val="0017314F"/>
    <w:rsid w:val="001753AE"/>
    <w:rsid w:val="00182C3E"/>
    <w:rsid w:val="00191D69"/>
    <w:rsid w:val="00194D31"/>
    <w:rsid w:val="00194D58"/>
    <w:rsid w:val="001965B6"/>
    <w:rsid w:val="001B702F"/>
    <w:rsid w:val="001B7357"/>
    <w:rsid w:val="001C3F49"/>
    <w:rsid w:val="001D7361"/>
    <w:rsid w:val="001E00AC"/>
    <w:rsid w:val="001E48E2"/>
    <w:rsid w:val="001F3671"/>
    <w:rsid w:val="001F5684"/>
    <w:rsid w:val="001F7057"/>
    <w:rsid w:val="0020346E"/>
    <w:rsid w:val="00203B38"/>
    <w:rsid w:val="00206566"/>
    <w:rsid w:val="00213CBD"/>
    <w:rsid w:val="00215C23"/>
    <w:rsid w:val="00223F9F"/>
    <w:rsid w:val="00224E12"/>
    <w:rsid w:val="00231E41"/>
    <w:rsid w:val="00231F34"/>
    <w:rsid w:val="0023557C"/>
    <w:rsid w:val="002377D9"/>
    <w:rsid w:val="0023786A"/>
    <w:rsid w:val="00243664"/>
    <w:rsid w:val="00246EF2"/>
    <w:rsid w:val="00250397"/>
    <w:rsid w:val="00251577"/>
    <w:rsid w:val="002531A7"/>
    <w:rsid w:val="00261135"/>
    <w:rsid w:val="002619F8"/>
    <w:rsid w:val="002638A8"/>
    <w:rsid w:val="00263980"/>
    <w:rsid w:val="00274A42"/>
    <w:rsid w:val="00275C73"/>
    <w:rsid w:val="002769E9"/>
    <w:rsid w:val="00281EA0"/>
    <w:rsid w:val="0028383C"/>
    <w:rsid w:val="002937EE"/>
    <w:rsid w:val="00294561"/>
    <w:rsid w:val="002959D3"/>
    <w:rsid w:val="00297D76"/>
    <w:rsid w:val="002A4FFD"/>
    <w:rsid w:val="002A5A06"/>
    <w:rsid w:val="002B02B3"/>
    <w:rsid w:val="002B56FE"/>
    <w:rsid w:val="002C1048"/>
    <w:rsid w:val="002C170D"/>
    <w:rsid w:val="002D006C"/>
    <w:rsid w:val="002D044C"/>
    <w:rsid w:val="002D0CB4"/>
    <w:rsid w:val="002E0233"/>
    <w:rsid w:val="002E0F46"/>
    <w:rsid w:val="002E5EE9"/>
    <w:rsid w:val="002E78C6"/>
    <w:rsid w:val="002F108C"/>
    <w:rsid w:val="002F39E8"/>
    <w:rsid w:val="002F670F"/>
    <w:rsid w:val="00303F18"/>
    <w:rsid w:val="00310CFF"/>
    <w:rsid w:val="003111F2"/>
    <w:rsid w:val="00311967"/>
    <w:rsid w:val="0032247C"/>
    <w:rsid w:val="00325A0F"/>
    <w:rsid w:val="00325DDA"/>
    <w:rsid w:val="00336088"/>
    <w:rsid w:val="0033765E"/>
    <w:rsid w:val="0034254C"/>
    <w:rsid w:val="003471ED"/>
    <w:rsid w:val="00351FAF"/>
    <w:rsid w:val="0035584E"/>
    <w:rsid w:val="00356CBC"/>
    <w:rsid w:val="00361011"/>
    <w:rsid w:val="00363A11"/>
    <w:rsid w:val="00365B63"/>
    <w:rsid w:val="00370B3C"/>
    <w:rsid w:val="00374502"/>
    <w:rsid w:val="0037658A"/>
    <w:rsid w:val="00376ACE"/>
    <w:rsid w:val="0037750C"/>
    <w:rsid w:val="00381F6A"/>
    <w:rsid w:val="003820B4"/>
    <w:rsid w:val="00382190"/>
    <w:rsid w:val="00382C3E"/>
    <w:rsid w:val="00385BFB"/>
    <w:rsid w:val="00387B25"/>
    <w:rsid w:val="003920F6"/>
    <w:rsid w:val="003932C4"/>
    <w:rsid w:val="00393E0A"/>
    <w:rsid w:val="0039525C"/>
    <w:rsid w:val="00397028"/>
    <w:rsid w:val="003A5D7E"/>
    <w:rsid w:val="003B0CCE"/>
    <w:rsid w:val="003B7B41"/>
    <w:rsid w:val="003C3E69"/>
    <w:rsid w:val="003C56DC"/>
    <w:rsid w:val="003D007B"/>
    <w:rsid w:val="003D1029"/>
    <w:rsid w:val="003D429E"/>
    <w:rsid w:val="003D6080"/>
    <w:rsid w:val="003E249D"/>
    <w:rsid w:val="003F3B53"/>
    <w:rsid w:val="0041116A"/>
    <w:rsid w:val="004113B8"/>
    <w:rsid w:val="00411B15"/>
    <w:rsid w:val="00411F1D"/>
    <w:rsid w:val="00412490"/>
    <w:rsid w:val="004163EE"/>
    <w:rsid w:val="00425416"/>
    <w:rsid w:val="0043274A"/>
    <w:rsid w:val="00436961"/>
    <w:rsid w:val="00440C7A"/>
    <w:rsid w:val="00446184"/>
    <w:rsid w:val="00447190"/>
    <w:rsid w:val="00447E9E"/>
    <w:rsid w:val="004519B0"/>
    <w:rsid w:val="004532A4"/>
    <w:rsid w:val="00455B3A"/>
    <w:rsid w:val="004625A0"/>
    <w:rsid w:val="00465892"/>
    <w:rsid w:val="004702A6"/>
    <w:rsid w:val="0047195F"/>
    <w:rsid w:val="004722F4"/>
    <w:rsid w:val="00472B2F"/>
    <w:rsid w:val="00473693"/>
    <w:rsid w:val="00474384"/>
    <w:rsid w:val="004826FE"/>
    <w:rsid w:val="004828F7"/>
    <w:rsid w:val="00485B06"/>
    <w:rsid w:val="00492DAB"/>
    <w:rsid w:val="004A0A6C"/>
    <w:rsid w:val="004A1DA2"/>
    <w:rsid w:val="004A5F31"/>
    <w:rsid w:val="004A74D8"/>
    <w:rsid w:val="004B637F"/>
    <w:rsid w:val="004B6CDF"/>
    <w:rsid w:val="004C070E"/>
    <w:rsid w:val="004C46EF"/>
    <w:rsid w:val="004D070A"/>
    <w:rsid w:val="004D1290"/>
    <w:rsid w:val="004D5B7B"/>
    <w:rsid w:val="004E3E54"/>
    <w:rsid w:val="004E6530"/>
    <w:rsid w:val="00510C15"/>
    <w:rsid w:val="005131A3"/>
    <w:rsid w:val="00521732"/>
    <w:rsid w:val="005256D3"/>
    <w:rsid w:val="005320A2"/>
    <w:rsid w:val="00536053"/>
    <w:rsid w:val="00537E27"/>
    <w:rsid w:val="00540AF5"/>
    <w:rsid w:val="005416D3"/>
    <w:rsid w:val="00542C4D"/>
    <w:rsid w:val="0054463A"/>
    <w:rsid w:val="005458BB"/>
    <w:rsid w:val="00545C17"/>
    <w:rsid w:val="00554DC4"/>
    <w:rsid w:val="005553AA"/>
    <w:rsid w:val="005562BB"/>
    <w:rsid w:val="00556309"/>
    <w:rsid w:val="0055672E"/>
    <w:rsid w:val="00557F9E"/>
    <w:rsid w:val="005604C8"/>
    <w:rsid w:val="005606B8"/>
    <w:rsid w:val="00566CEB"/>
    <w:rsid w:val="0056790E"/>
    <w:rsid w:val="00571927"/>
    <w:rsid w:val="0057403A"/>
    <w:rsid w:val="00580DA0"/>
    <w:rsid w:val="005812D3"/>
    <w:rsid w:val="00582B50"/>
    <w:rsid w:val="0058725D"/>
    <w:rsid w:val="0059071D"/>
    <w:rsid w:val="0059664E"/>
    <w:rsid w:val="00597A1B"/>
    <w:rsid w:val="005A4D54"/>
    <w:rsid w:val="005B2088"/>
    <w:rsid w:val="005B5943"/>
    <w:rsid w:val="005C054A"/>
    <w:rsid w:val="005C21EE"/>
    <w:rsid w:val="005C464B"/>
    <w:rsid w:val="005D15D0"/>
    <w:rsid w:val="005D2280"/>
    <w:rsid w:val="005D4C41"/>
    <w:rsid w:val="005D67E6"/>
    <w:rsid w:val="005D72A3"/>
    <w:rsid w:val="005E2A4E"/>
    <w:rsid w:val="005E4126"/>
    <w:rsid w:val="005E667A"/>
    <w:rsid w:val="005E7AAE"/>
    <w:rsid w:val="005F3B22"/>
    <w:rsid w:val="005F521C"/>
    <w:rsid w:val="005F65CB"/>
    <w:rsid w:val="005F7CE9"/>
    <w:rsid w:val="00605F77"/>
    <w:rsid w:val="0061461E"/>
    <w:rsid w:val="00617675"/>
    <w:rsid w:val="00617881"/>
    <w:rsid w:val="00620476"/>
    <w:rsid w:val="00624FA8"/>
    <w:rsid w:val="00625B81"/>
    <w:rsid w:val="00627C37"/>
    <w:rsid w:val="00636B71"/>
    <w:rsid w:val="00643D5E"/>
    <w:rsid w:val="006524F1"/>
    <w:rsid w:val="00652887"/>
    <w:rsid w:val="0065383E"/>
    <w:rsid w:val="00656828"/>
    <w:rsid w:val="006604F2"/>
    <w:rsid w:val="00676A64"/>
    <w:rsid w:val="006812EF"/>
    <w:rsid w:val="00691B27"/>
    <w:rsid w:val="00691FC4"/>
    <w:rsid w:val="00692613"/>
    <w:rsid w:val="006A0E35"/>
    <w:rsid w:val="006A519A"/>
    <w:rsid w:val="006A5964"/>
    <w:rsid w:val="006A6C46"/>
    <w:rsid w:val="006B2DE8"/>
    <w:rsid w:val="006C5365"/>
    <w:rsid w:val="006C5C17"/>
    <w:rsid w:val="006C67D0"/>
    <w:rsid w:val="006D55EA"/>
    <w:rsid w:val="006E046B"/>
    <w:rsid w:val="006E6488"/>
    <w:rsid w:val="006F35A2"/>
    <w:rsid w:val="006F4431"/>
    <w:rsid w:val="006F50A3"/>
    <w:rsid w:val="0070537B"/>
    <w:rsid w:val="007064F2"/>
    <w:rsid w:val="00710DE8"/>
    <w:rsid w:val="00714A27"/>
    <w:rsid w:val="00714FC8"/>
    <w:rsid w:val="00716432"/>
    <w:rsid w:val="00717DEA"/>
    <w:rsid w:val="00725A8A"/>
    <w:rsid w:val="00727280"/>
    <w:rsid w:val="007365B2"/>
    <w:rsid w:val="00743B9F"/>
    <w:rsid w:val="00761A99"/>
    <w:rsid w:val="007629AE"/>
    <w:rsid w:val="007643C9"/>
    <w:rsid w:val="00764EAC"/>
    <w:rsid w:val="00770247"/>
    <w:rsid w:val="007711D2"/>
    <w:rsid w:val="00772FA8"/>
    <w:rsid w:val="0077305E"/>
    <w:rsid w:val="007827DD"/>
    <w:rsid w:val="00783AC8"/>
    <w:rsid w:val="0078524E"/>
    <w:rsid w:val="0078656D"/>
    <w:rsid w:val="00793537"/>
    <w:rsid w:val="007A2891"/>
    <w:rsid w:val="007A4186"/>
    <w:rsid w:val="007A6485"/>
    <w:rsid w:val="007B0B84"/>
    <w:rsid w:val="007B2BD4"/>
    <w:rsid w:val="007B44BA"/>
    <w:rsid w:val="007B6CAC"/>
    <w:rsid w:val="007B7AC8"/>
    <w:rsid w:val="007C0D12"/>
    <w:rsid w:val="007C0D5A"/>
    <w:rsid w:val="007C43E5"/>
    <w:rsid w:val="007C4559"/>
    <w:rsid w:val="007C4FEE"/>
    <w:rsid w:val="007D2224"/>
    <w:rsid w:val="007D351D"/>
    <w:rsid w:val="007D76FB"/>
    <w:rsid w:val="007E5693"/>
    <w:rsid w:val="007F3733"/>
    <w:rsid w:val="007F7DFA"/>
    <w:rsid w:val="00800DE5"/>
    <w:rsid w:val="00802118"/>
    <w:rsid w:val="00804111"/>
    <w:rsid w:val="008053D7"/>
    <w:rsid w:val="00805B5B"/>
    <w:rsid w:val="00806215"/>
    <w:rsid w:val="00807CAE"/>
    <w:rsid w:val="00810127"/>
    <w:rsid w:val="008135C4"/>
    <w:rsid w:val="008139AC"/>
    <w:rsid w:val="008144E9"/>
    <w:rsid w:val="008147D3"/>
    <w:rsid w:val="008147E5"/>
    <w:rsid w:val="0082154B"/>
    <w:rsid w:val="00823E29"/>
    <w:rsid w:val="00836E54"/>
    <w:rsid w:val="00840DDD"/>
    <w:rsid w:val="008461B3"/>
    <w:rsid w:val="00847379"/>
    <w:rsid w:val="008514AE"/>
    <w:rsid w:val="00855F17"/>
    <w:rsid w:val="008568DA"/>
    <w:rsid w:val="008572EF"/>
    <w:rsid w:val="008610DA"/>
    <w:rsid w:val="00863571"/>
    <w:rsid w:val="0086430B"/>
    <w:rsid w:val="00864655"/>
    <w:rsid w:val="00864B49"/>
    <w:rsid w:val="0087758E"/>
    <w:rsid w:val="00877C70"/>
    <w:rsid w:val="00877E7D"/>
    <w:rsid w:val="00883309"/>
    <w:rsid w:val="00885B90"/>
    <w:rsid w:val="00886343"/>
    <w:rsid w:val="0089406D"/>
    <w:rsid w:val="00894B4A"/>
    <w:rsid w:val="008968EA"/>
    <w:rsid w:val="00897154"/>
    <w:rsid w:val="008A04A3"/>
    <w:rsid w:val="008A0AE1"/>
    <w:rsid w:val="008A15C4"/>
    <w:rsid w:val="008A35C4"/>
    <w:rsid w:val="008A5EA6"/>
    <w:rsid w:val="008B2226"/>
    <w:rsid w:val="008C5502"/>
    <w:rsid w:val="008C6F24"/>
    <w:rsid w:val="008D61A8"/>
    <w:rsid w:val="008E6D6B"/>
    <w:rsid w:val="008F130E"/>
    <w:rsid w:val="008F2D81"/>
    <w:rsid w:val="00901115"/>
    <w:rsid w:val="00903248"/>
    <w:rsid w:val="00905AA9"/>
    <w:rsid w:val="009103F2"/>
    <w:rsid w:val="009111AA"/>
    <w:rsid w:val="00912037"/>
    <w:rsid w:val="00912E22"/>
    <w:rsid w:val="00921853"/>
    <w:rsid w:val="00923BC0"/>
    <w:rsid w:val="00926564"/>
    <w:rsid w:val="00927871"/>
    <w:rsid w:val="00930397"/>
    <w:rsid w:val="00933EBC"/>
    <w:rsid w:val="00936929"/>
    <w:rsid w:val="0094637A"/>
    <w:rsid w:val="009558E3"/>
    <w:rsid w:val="009618D4"/>
    <w:rsid w:val="00961E47"/>
    <w:rsid w:val="009625BB"/>
    <w:rsid w:val="0096591B"/>
    <w:rsid w:val="0096744E"/>
    <w:rsid w:val="00970557"/>
    <w:rsid w:val="009804E4"/>
    <w:rsid w:val="009856B7"/>
    <w:rsid w:val="00992612"/>
    <w:rsid w:val="009943DD"/>
    <w:rsid w:val="00995024"/>
    <w:rsid w:val="009A3345"/>
    <w:rsid w:val="009A3A69"/>
    <w:rsid w:val="009A534A"/>
    <w:rsid w:val="009B01C7"/>
    <w:rsid w:val="009B7252"/>
    <w:rsid w:val="009C0050"/>
    <w:rsid w:val="009C47B9"/>
    <w:rsid w:val="009D2576"/>
    <w:rsid w:val="009D43A4"/>
    <w:rsid w:val="009F38C1"/>
    <w:rsid w:val="00A0051B"/>
    <w:rsid w:val="00A00A83"/>
    <w:rsid w:val="00A10D5C"/>
    <w:rsid w:val="00A15005"/>
    <w:rsid w:val="00A2090F"/>
    <w:rsid w:val="00A230D1"/>
    <w:rsid w:val="00A27D31"/>
    <w:rsid w:val="00A35A43"/>
    <w:rsid w:val="00A4328F"/>
    <w:rsid w:val="00A44BD5"/>
    <w:rsid w:val="00A477CE"/>
    <w:rsid w:val="00A6012C"/>
    <w:rsid w:val="00A66F6E"/>
    <w:rsid w:val="00A66FBF"/>
    <w:rsid w:val="00A70B1B"/>
    <w:rsid w:val="00A70E2F"/>
    <w:rsid w:val="00A72488"/>
    <w:rsid w:val="00A75A3E"/>
    <w:rsid w:val="00A8350C"/>
    <w:rsid w:val="00A8536A"/>
    <w:rsid w:val="00A857FF"/>
    <w:rsid w:val="00A86EF3"/>
    <w:rsid w:val="00A97568"/>
    <w:rsid w:val="00AA2AF5"/>
    <w:rsid w:val="00AB1450"/>
    <w:rsid w:val="00AB27C1"/>
    <w:rsid w:val="00AC6B99"/>
    <w:rsid w:val="00AC7656"/>
    <w:rsid w:val="00AD38A2"/>
    <w:rsid w:val="00AE29A9"/>
    <w:rsid w:val="00AE3793"/>
    <w:rsid w:val="00AE44FB"/>
    <w:rsid w:val="00AF0B66"/>
    <w:rsid w:val="00AF3204"/>
    <w:rsid w:val="00AF41E7"/>
    <w:rsid w:val="00AF490E"/>
    <w:rsid w:val="00AF5B7F"/>
    <w:rsid w:val="00B02237"/>
    <w:rsid w:val="00B028AC"/>
    <w:rsid w:val="00B03BC0"/>
    <w:rsid w:val="00B1280A"/>
    <w:rsid w:val="00B135DB"/>
    <w:rsid w:val="00B148BA"/>
    <w:rsid w:val="00B15995"/>
    <w:rsid w:val="00B15CCF"/>
    <w:rsid w:val="00B15E96"/>
    <w:rsid w:val="00B20AEB"/>
    <w:rsid w:val="00B20C8A"/>
    <w:rsid w:val="00B26CF9"/>
    <w:rsid w:val="00B418F6"/>
    <w:rsid w:val="00B41F01"/>
    <w:rsid w:val="00B424E0"/>
    <w:rsid w:val="00B451BC"/>
    <w:rsid w:val="00B4595D"/>
    <w:rsid w:val="00B45974"/>
    <w:rsid w:val="00B459B4"/>
    <w:rsid w:val="00B45C74"/>
    <w:rsid w:val="00B46907"/>
    <w:rsid w:val="00B46CC3"/>
    <w:rsid w:val="00B47DF7"/>
    <w:rsid w:val="00B51278"/>
    <w:rsid w:val="00B55EEB"/>
    <w:rsid w:val="00B64D5B"/>
    <w:rsid w:val="00B739AF"/>
    <w:rsid w:val="00B73AD3"/>
    <w:rsid w:val="00B769C5"/>
    <w:rsid w:val="00B835BF"/>
    <w:rsid w:val="00B84C17"/>
    <w:rsid w:val="00B86F01"/>
    <w:rsid w:val="00B96ACA"/>
    <w:rsid w:val="00B96FAD"/>
    <w:rsid w:val="00BA0FAC"/>
    <w:rsid w:val="00BA129A"/>
    <w:rsid w:val="00BA2BE5"/>
    <w:rsid w:val="00BA76D3"/>
    <w:rsid w:val="00BA7AFD"/>
    <w:rsid w:val="00BB0484"/>
    <w:rsid w:val="00BB1822"/>
    <w:rsid w:val="00BB2635"/>
    <w:rsid w:val="00BB3964"/>
    <w:rsid w:val="00BB79F0"/>
    <w:rsid w:val="00BC0D28"/>
    <w:rsid w:val="00BC1DB5"/>
    <w:rsid w:val="00BC6EFC"/>
    <w:rsid w:val="00BD0403"/>
    <w:rsid w:val="00BD348D"/>
    <w:rsid w:val="00BD4985"/>
    <w:rsid w:val="00BD75D7"/>
    <w:rsid w:val="00BE499D"/>
    <w:rsid w:val="00BF3792"/>
    <w:rsid w:val="00BF457C"/>
    <w:rsid w:val="00BF4693"/>
    <w:rsid w:val="00BF5613"/>
    <w:rsid w:val="00BF5B79"/>
    <w:rsid w:val="00C01179"/>
    <w:rsid w:val="00C12EA4"/>
    <w:rsid w:val="00C16E9C"/>
    <w:rsid w:val="00C20594"/>
    <w:rsid w:val="00C21ACB"/>
    <w:rsid w:val="00C30D2C"/>
    <w:rsid w:val="00C33FA6"/>
    <w:rsid w:val="00C34731"/>
    <w:rsid w:val="00C36BCA"/>
    <w:rsid w:val="00C42B0F"/>
    <w:rsid w:val="00C437E7"/>
    <w:rsid w:val="00C43808"/>
    <w:rsid w:val="00C46A59"/>
    <w:rsid w:val="00C46C83"/>
    <w:rsid w:val="00C47E1A"/>
    <w:rsid w:val="00C52038"/>
    <w:rsid w:val="00C52B64"/>
    <w:rsid w:val="00C61C75"/>
    <w:rsid w:val="00C64A1F"/>
    <w:rsid w:val="00C653D7"/>
    <w:rsid w:val="00C719C8"/>
    <w:rsid w:val="00C833BF"/>
    <w:rsid w:val="00C85120"/>
    <w:rsid w:val="00C86203"/>
    <w:rsid w:val="00C863E3"/>
    <w:rsid w:val="00C8757E"/>
    <w:rsid w:val="00C90141"/>
    <w:rsid w:val="00C972B5"/>
    <w:rsid w:val="00C97634"/>
    <w:rsid w:val="00CA4A95"/>
    <w:rsid w:val="00CA5E05"/>
    <w:rsid w:val="00CB2E7D"/>
    <w:rsid w:val="00CB6376"/>
    <w:rsid w:val="00CC37FE"/>
    <w:rsid w:val="00CD09D2"/>
    <w:rsid w:val="00CD40F9"/>
    <w:rsid w:val="00CD5D0C"/>
    <w:rsid w:val="00CD65A8"/>
    <w:rsid w:val="00CE71FE"/>
    <w:rsid w:val="00CF05F4"/>
    <w:rsid w:val="00CF3F2F"/>
    <w:rsid w:val="00D01272"/>
    <w:rsid w:val="00D05DB5"/>
    <w:rsid w:val="00D071E5"/>
    <w:rsid w:val="00D118AE"/>
    <w:rsid w:val="00D17D0C"/>
    <w:rsid w:val="00D225B0"/>
    <w:rsid w:val="00D23D6F"/>
    <w:rsid w:val="00D24199"/>
    <w:rsid w:val="00D254D8"/>
    <w:rsid w:val="00D31FED"/>
    <w:rsid w:val="00D3457B"/>
    <w:rsid w:val="00D56C0D"/>
    <w:rsid w:val="00D603DD"/>
    <w:rsid w:val="00D61607"/>
    <w:rsid w:val="00D63F64"/>
    <w:rsid w:val="00D6473F"/>
    <w:rsid w:val="00D66CE4"/>
    <w:rsid w:val="00D67F0F"/>
    <w:rsid w:val="00D83CC7"/>
    <w:rsid w:val="00DA0D1C"/>
    <w:rsid w:val="00DA0F64"/>
    <w:rsid w:val="00DA2112"/>
    <w:rsid w:val="00DA253A"/>
    <w:rsid w:val="00DA3380"/>
    <w:rsid w:val="00DB6229"/>
    <w:rsid w:val="00DB634E"/>
    <w:rsid w:val="00DB76CE"/>
    <w:rsid w:val="00DC18C7"/>
    <w:rsid w:val="00DC7814"/>
    <w:rsid w:val="00DD1590"/>
    <w:rsid w:val="00DD17FB"/>
    <w:rsid w:val="00DD1A00"/>
    <w:rsid w:val="00DD3480"/>
    <w:rsid w:val="00DD4A5C"/>
    <w:rsid w:val="00DD5FC1"/>
    <w:rsid w:val="00DD6BFF"/>
    <w:rsid w:val="00DF2226"/>
    <w:rsid w:val="00DF7B04"/>
    <w:rsid w:val="00E04DAB"/>
    <w:rsid w:val="00E075F4"/>
    <w:rsid w:val="00E15E00"/>
    <w:rsid w:val="00E1697D"/>
    <w:rsid w:val="00E16C09"/>
    <w:rsid w:val="00E17290"/>
    <w:rsid w:val="00E2478D"/>
    <w:rsid w:val="00E36DFF"/>
    <w:rsid w:val="00E4157A"/>
    <w:rsid w:val="00E45BAA"/>
    <w:rsid w:val="00E62113"/>
    <w:rsid w:val="00E629D1"/>
    <w:rsid w:val="00E63EE5"/>
    <w:rsid w:val="00E63FFE"/>
    <w:rsid w:val="00E66228"/>
    <w:rsid w:val="00E765D2"/>
    <w:rsid w:val="00E80E87"/>
    <w:rsid w:val="00E844C3"/>
    <w:rsid w:val="00E85D27"/>
    <w:rsid w:val="00E93F2C"/>
    <w:rsid w:val="00EA4A1C"/>
    <w:rsid w:val="00EA65A2"/>
    <w:rsid w:val="00EB105F"/>
    <w:rsid w:val="00EB39E8"/>
    <w:rsid w:val="00EC7545"/>
    <w:rsid w:val="00ED1BF5"/>
    <w:rsid w:val="00ED64AC"/>
    <w:rsid w:val="00EE285F"/>
    <w:rsid w:val="00EF2D52"/>
    <w:rsid w:val="00EF4BBF"/>
    <w:rsid w:val="00F1043E"/>
    <w:rsid w:val="00F13170"/>
    <w:rsid w:val="00F16941"/>
    <w:rsid w:val="00F20560"/>
    <w:rsid w:val="00F371E2"/>
    <w:rsid w:val="00F37605"/>
    <w:rsid w:val="00F41315"/>
    <w:rsid w:val="00F565EB"/>
    <w:rsid w:val="00F614C8"/>
    <w:rsid w:val="00F62F5D"/>
    <w:rsid w:val="00F63247"/>
    <w:rsid w:val="00F70FBE"/>
    <w:rsid w:val="00F71787"/>
    <w:rsid w:val="00F72714"/>
    <w:rsid w:val="00F73352"/>
    <w:rsid w:val="00F752DF"/>
    <w:rsid w:val="00F84592"/>
    <w:rsid w:val="00F8688D"/>
    <w:rsid w:val="00F9121E"/>
    <w:rsid w:val="00F93B68"/>
    <w:rsid w:val="00FA20FE"/>
    <w:rsid w:val="00FA2164"/>
    <w:rsid w:val="00FA47A3"/>
    <w:rsid w:val="00FA5FFA"/>
    <w:rsid w:val="00FA6B44"/>
    <w:rsid w:val="00FB3F9B"/>
    <w:rsid w:val="00FC22AE"/>
    <w:rsid w:val="00FC3B40"/>
    <w:rsid w:val="00FD19D8"/>
    <w:rsid w:val="00FD222A"/>
    <w:rsid w:val="00FD31B8"/>
    <w:rsid w:val="00FD522F"/>
    <w:rsid w:val="00FD6971"/>
    <w:rsid w:val="00FE0C98"/>
    <w:rsid w:val="00FF0B21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3B073-3D08-4989-A075-818F0E0E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BB79F0"/>
    <w:pPr>
      <w:numPr>
        <w:numId w:val="39"/>
      </w:numPr>
      <w:spacing w:after="0" w:line="280" w:lineRule="atLeast"/>
    </w:pPr>
    <w:rPr>
      <w:rFonts w:ascii="Verdana" w:eastAsia="Times New Roman" w:hAnsi="Verdana" w:cs="Arial"/>
      <w:vanish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Niederlein, Dagmar</dc:creator>
  <cp:lastModifiedBy>Ursula Fischer</cp:lastModifiedBy>
  <cp:revision>2</cp:revision>
  <cp:lastPrinted>2020-03-14T11:08:00Z</cp:lastPrinted>
  <dcterms:created xsi:type="dcterms:W3CDTF">2020-03-14T12:03:00Z</dcterms:created>
  <dcterms:modified xsi:type="dcterms:W3CDTF">2020-03-14T12:03:00Z</dcterms:modified>
</cp:coreProperties>
</file>